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4E1568B6" w14:textId="44F4B7D6" w:rsidR="00086ECE" w:rsidRDefault="00F0380F" w:rsidP="00F0380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-1-1-4: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6ECE" w:rsidRPr="00086ECE">
        <w:rPr>
          <w:rFonts w:cs="B Nazanin"/>
          <w:b/>
          <w:bCs/>
          <w:sz w:val="24"/>
          <w:szCs w:val="24"/>
          <w:rtl/>
        </w:rPr>
        <w:t>دانشکده پزشکی کتابچه ای برای معرفی رشته پزشکی به دانش آموزان مقطع متوسطه دارد که شامل معرفی رشته پزشکی و مقاطع تحصیلی رشته شامل</w:t>
      </w:r>
      <w:r w:rsidR="00086EC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6ECE" w:rsidRPr="00086ECE">
        <w:rPr>
          <w:rFonts w:cs="B Nazanin"/>
          <w:b/>
          <w:bCs/>
          <w:sz w:val="24"/>
          <w:szCs w:val="24"/>
          <w:rtl/>
        </w:rPr>
        <w:t>علوم پایه، فیزیوپاتولوژی، کارآموزی و کارورزی و سوالات رایج در مورد رشته پزشکی می باشد. برنامه بازدید دانش آموزان با درخواست مدیر مدرسه و با هماهنگی با</w:t>
      </w:r>
      <w:r w:rsidR="00086EC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6ECE" w:rsidRPr="00086ECE">
        <w:rPr>
          <w:rFonts w:cs="B Nazanin"/>
          <w:b/>
          <w:bCs/>
          <w:sz w:val="24"/>
          <w:szCs w:val="24"/>
          <w:rtl/>
        </w:rPr>
        <w:t>بخش</w:t>
      </w:r>
      <w:r w:rsidR="00086ECE">
        <w:rPr>
          <w:rFonts w:cs="B Nazanin" w:hint="cs"/>
          <w:b/>
          <w:bCs/>
          <w:sz w:val="24"/>
          <w:szCs w:val="24"/>
          <w:rtl/>
        </w:rPr>
        <w:t>‌</w:t>
      </w:r>
      <w:r w:rsidR="00086ECE" w:rsidRPr="00086ECE">
        <w:rPr>
          <w:rFonts w:cs="B Nazanin"/>
          <w:b/>
          <w:bCs/>
          <w:sz w:val="24"/>
          <w:szCs w:val="24"/>
          <w:rtl/>
        </w:rPr>
        <w:t>های مختلف دانشکده انجام می شود. نیاز به طراحی یک برنامه جامع و تدوین شده در این استاندارد وجود دارد</w:t>
      </w:r>
      <w:r w:rsidR="00086ECE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30109A5E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86ECE">
        <w:rPr>
          <w:rFonts w:cs="B Nazanin" w:hint="cs"/>
          <w:b/>
          <w:bCs/>
          <w:sz w:val="24"/>
          <w:szCs w:val="24"/>
          <w:rtl/>
        </w:rPr>
        <w:t>کلیه برنامه‌های بازدیدی مدارس با هماهنگی با بخش حراست، ریاست دانشکده، مدیر بخش عمومی و مدیر گروه بخشی که قرار است مورد بازدید قرار گیرد انجام می‌شود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32F45D80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63B3B3D1" w14:textId="5EDF0C76" w:rsidR="00CE2F31" w:rsidRDefault="00CE2F31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hyperlink r:id="rId8" w:history="1">
        <w:r w:rsidRPr="00376BB4">
          <w:rPr>
            <w:rStyle w:val="Hyperlink"/>
            <w:rFonts w:cs="B Nazanin"/>
            <w:b/>
            <w:bCs/>
            <w:sz w:val="24"/>
            <w:szCs w:val="24"/>
          </w:rPr>
          <w:t>https://drive.google.com/file/d/1FnRZ_J8MFt7WBS6iIDOj9c68YeAbVl5E/view?usp=drive_link</w:t>
        </w:r>
      </w:hyperlink>
    </w:p>
    <w:p w14:paraId="4919D64B" w14:textId="54764708" w:rsidR="00CE2F31" w:rsidRDefault="00CE2F31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hyperlink r:id="rId9" w:history="1">
        <w:r w:rsidRPr="00376BB4">
          <w:rPr>
            <w:rStyle w:val="Hyperlink"/>
            <w:rFonts w:cs="B Nazanin"/>
            <w:b/>
            <w:bCs/>
            <w:sz w:val="24"/>
            <w:szCs w:val="24"/>
          </w:rPr>
          <w:t>https://drive.google.com/file/d/1fMXnAttx-sFzJvQjhjBDZW3v31Y0pE-B/view?usp=drive_link</w:t>
        </w:r>
      </w:hyperlink>
    </w:p>
    <w:p w14:paraId="7CF28FCD" w14:textId="73947649" w:rsidR="00CE2F31" w:rsidRDefault="00CE2F31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hyperlink r:id="rId10" w:history="1">
        <w:r w:rsidRPr="00376BB4">
          <w:rPr>
            <w:rStyle w:val="Hyperlink"/>
            <w:rFonts w:cs="B Nazanin"/>
            <w:b/>
            <w:bCs/>
            <w:sz w:val="24"/>
            <w:szCs w:val="24"/>
          </w:rPr>
          <w:t>https://drive.google.com/file/d/1biomZNDk0iqBTsZl8wtFSip_mlKYpCiu/view?usp=drive_link</w:t>
        </w:r>
      </w:hyperlink>
    </w:p>
    <w:p w14:paraId="2C6C141C" w14:textId="67DF5937" w:rsidR="00CE2F31" w:rsidRDefault="00CE2F31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hyperlink r:id="rId11" w:history="1">
        <w:r w:rsidRPr="00376BB4">
          <w:rPr>
            <w:rStyle w:val="Hyperlink"/>
            <w:rFonts w:cs="B Nazanin"/>
            <w:b/>
            <w:bCs/>
            <w:sz w:val="24"/>
            <w:szCs w:val="24"/>
          </w:rPr>
          <w:t>https://drive.google.com/file/d/1A0b0zfKOOLFvFhmpyyW0TyM-00EjGx2Z/view?usp=drive_link</w:t>
        </w:r>
      </w:hyperlink>
    </w:p>
    <w:p w14:paraId="2ECFD848" w14:textId="77777777" w:rsidR="00CE2F31" w:rsidRPr="005946ED" w:rsidRDefault="00CE2F31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2"/>
      <w:footerReference w:type="default" r:id="rId13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E405E" w14:textId="77777777" w:rsidR="00DD6B60" w:rsidRDefault="00DD6B60" w:rsidP="00365C5C">
      <w:pPr>
        <w:spacing w:after="0" w:line="240" w:lineRule="auto"/>
      </w:pPr>
      <w:r>
        <w:separator/>
      </w:r>
    </w:p>
  </w:endnote>
  <w:endnote w:type="continuationSeparator" w:id="0">
    <w:p w14:paraId="2853BE29" w14:textId="77777777" w:rsidR="00DD6B60" w:rsidRDefault="00DD6B60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D115D0DD-562E-4385-AEC8-FB50800090F5}"/>
    <w:embedBold r:id="rId2" w:fontKey="{FED9BC22-9137-472B-AC2B-4D9E19B2113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CD90388A-3CFE-47FC-A4CE-FF780D7911CC}"/>
    <w:embedBold r:id="rId4" w:subsetted="1" w:fontKey="{58808CAB-85EC-495D-BBD7-75BD7C27F78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63ADF008-0668-40AA-933D-3698E2DB6A6E}"/>
    <w:embedBold r:id="rId6" w:fontKey="{E23ABD5C-CC55-46A3-90C2-FE431BEB020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B984" w14:textId="77777777" w:rsidR="00DD6B60" w:rsidRDefault="00DD6B60" w:rsidP="00365C5C">
      <w:pPr>
        <w:spacing w:after="0" w:line="240" w:lineRule="auto"/>
      </w:pPr>
      <w:r>
        <w:separator/>
      </w:r>
    </w:p>
  </w:footnote>
  <w:footnote w:type="continuationSeparator" w:id="0">
    <w:p w14:paraId="2F7DA764" w14:textId="77777777" w:rsidR="00DD6B60" w:rsidRDefault="00DD6B60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1005EA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D3780"/>
    <w:rsid w:val="007D3D66"/>
    <w:rsid w:val="007D6720"/>
    <w:rsid w:val="00801D69"/>
    <w:rsid w:val="00840055"/>
    <w:rsid w:val="00867C05"/>
    <w:rsid w:val="00871F49"/>
    <w:rsid w:val="008B5A31"/>
    <w:rsid w:val="008C39E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CE2F31"/>
    <w:rsid w:val="00D06B68"/>
    <w:rsid w:val="00D10D29"/>
    <w:rsid w:val="00D128BD"/>
    <w:rsid w:val="00D149D3"/>
    <w:rsid w:val="00D2246E"/>
    <w:rsid w:val="00D42F90"/>
    <w:rsid w:val="00D52AF5"/>
    <w:rsid w:val="00D543CC"/>
    <w:rsid w:val="00D7342C"/>
    <w:rsid w:val="00D743FE"/>
    <w:rsid w:val="00D93DB0"/>
    <w:rsid w:val="00DC62E1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nRZ_J8MFt7WBS6iIDOj9c68YeAbVl5E/view?usp=drive_li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A0b0zfKOOLFvFhmpyyW0TyM-00EjGx2Z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biomZNDk0iqBTsZl8wtFSip_mlKYpCiu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MXnAttx-sFzJvQjhjBDZW3v31Y0pE-B/view?usp=drive_link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2715-B703-4869-B4B5-23E41986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8</cp:revision>
  <cp:lastPrinted>2025-01-27T03:53:00Z</cp:lastPrinted>
  <dcterms:created xsi:type="dcterms:W3CDTF">2025-03-04T07:11:00Z</dcterms:created>
  <dcterms:modified xsi:type="dcterms:W3CDTF">2025-03-16T19:08:00Z</dcterms:modified>
</cp:coreProperties>
</file>